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717AE7" w:rsidRPr="00717AE7" w14:paraId="197976F6" w14:textId="77777777" w:rsidTr="00717AE7">
        <w:trPr>
          <w:tblCellSpacing w:w="15" w:type="dxa"/>
        </w:trPr>
        <w:tc>
          <w:tcPr>
            <w:tcW w:w="14910" w:type="dxa"/>
            <w:vAlign w:val="center"/>
            <w:hideMark/>
          </w:tcPr>
          <w:p w14:paraId="6302E225" w14:textId="77777777" w:rsidR="00717AE7" w:rsidRPr="00717AE7" w:rsidRDefault="00717AE7" w:rsidP="00717AE7">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717AE7">
              <w:rPr>
                <w:rFonts w:ascii="Times New Roman" w:eastAsia="Times New Roman" w:hAnsi="Times New Roman" w:cs="Times New Roman"/>
                <w:b/>
                <w:bCs/>
                <w:color w:val="FF0000"/>
                <w:kern w:val="36"/>
                <w:sz w:val="48"/>
                <w:szCs w:val="48"/>
                <w:lang w:eastAsia="ru-RU"/>
                <w14:ligatures w14:val="none"/>
              </w:rPr>
              <w:t>Прижатие артерий при сильном кровотечении</w:t>
            </w:r>
          </w:p>
          <w:p w14:paraId="00AA8BCC" w14:textId="77777777" w:rsidR="00717AE7" w:rsidRPr="00717AE7" w:rsidRDefault="00717AE7" w:rsidP="00717AE7">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717AE7">
              <w:rPr>
                <w:rFonts w:ascii="Times New Roman" w:eastAsia="Times New Roman" w:hAnsi="Times New Roman" w:cs="Times New Roman"/>
                <w:b/>
                <w:bCs/>
                <w:kern w:val="0"/>
                <w:sz w:val="36"/>
                <w:szCs w:val="36"/>
                <w:lang w:eastAsia="ru-RU"/>
                <w14:ligatures w14:val="none"/>
              </w:rPr>
              <w:t>Что такое прижатие артерии?</w:t>
            </w:r>
          </w:p>
          <w:p w14:paraId="29C1C93B"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При сильном кровотечении человек, оказывающий первую помощь, все должен делать оперативно и очень быстро. Однако под рукой не всегда имеется соответствующий перевязочный материал для наложения повязки, поэтому приходится прибегать к временным мерам: остановке кровотечения пальцевым прижатием соответствующего кровеносного сосуда. Кровеносный сосуд прижимают до тех пор, пока для остановки кровотечения не накладывают повязку.</w:t>
            </w:r>
          </w:p>
          <w:p w14:paraId="0A51B827" w14:textId="77777777" w:rsidR="00717AE7" w:rsidRPr="00717AE7" w:rsidRDefault="00717AE7" w:rsidP="00717AE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17AE7">
              <w:rPr>
                <w:rFonts w:ascii="Times New Roman" w:eastAsia="Times New Roman" w:hAnsi="Times New Roman" w:cs="Times New Roman"/>
                <w:b/>
                <w:bCs/>
                <w:kern w:val="0"/>
                <w:sz w:val="27"/>
                <w:szCs w:val="27"/>
                <w:lang w:eastAsia="ru-RU"/>
                <w14:ligatures w14:val="none"/>
              </w:rPr>
              <w:t>Прижатие поврежденного сосуда к прилегающей кости</w:t>
            </w:r>
          </w:p>
          <w:p w14:paraId="7C12555E"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0E5315AD" wp14:editId="24734020">
                  <wp:simplePos x="0" y="0"/>
                  <wp:positionH relativeFrom="column">
                    <wp:align>right</wp:align>
                  </wp:positionH>
                  <wp:positionV relativeFrom="line">
                    <wp:posOffset>0</wp:posOffset>
                  </wp:positionV>
                  <wp:extent cx="1432560" cy="1432560"/>
                  <wp:effectExtent l="0" t="0" r="0" b="0"/>
                  <wp:wrapSquare wrapText="bothSides"/>
                  <wp:docPr id="2" name="Рисунок 1" descr="Прижатие артерий при сильном кровотеч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жатие артерий при сильном кровотече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AE7">
              <w:rPr>
                <w:rFonts w:ascii="Times New Roman" w:eastAsia="Times New Roman" w:hAnsi="Times New Roman" w:cs="Times New Roman"/>
                <w:kern w:val="0"/>
                <w:sz w:val="24"/>
                <w:szCs w:val="24"/>
                <w:lang w:eastAsia="ru-RU"/>
                <w14:ligatures w14:val="none"/>
              </w:rPr>
              <w:t>Артериальное кровотечение можно остановить посредством пальцевого прижатия поврежденного сосуда к прилегающей кости выше места ранения с последующим наложением тугой повязки. Прижатие артерии обычно осуществляется всеми пальцами одной руки: четыре пальца с одной стороны, а большой палец с другой. Существует и другой способ, например, прижатие бедренной артерии осуществляется только большими пальцами. При прижатии артерии кровотечение из раны останавливается.</w:t>
            </w:r>
          </w:p>
          <w:p w14:paraId="6661EB3F" w14:textId="77777777" w:rsidR="00717AE7" w:rsidRPr="00717AE7" w:rsidRDefault="00717AE7" w:rsidP="00717AE7">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717AE7">
              <w:rPr>
                <w:rFonts w:ascii="Times New Roman" w:eastAsia="Times New Roman" w:hAnsi="Times New Roman" w:cs="Times New Roman"/>
                <w:b/>
                <w:bCs/>
                <w:kern w:val="0"/>
                <w:sz w:val="36"/>
                <w:szCs w:val="36"/>
                <w:lang w:eastAsia="ru-RU"/>
                <w14:ligatures w14:val="none"/>
              </w:rPr>
              <w:t>Как правильно сделать прижатие артерии при кровотечении?</w:t>
            </w:r>
          </w:p>
          <w:p w14:paraId="558ACE4A"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Основные места прижатия артерий: плечо, пах, шея или ключица.</w:t>
            </w:r>
          </w:p>
          <w:p w14:paraId="4918D722" w14:textId="77777777" w:rsidR="00717AE7" w:rsidRPr="00717AE7" w:rsidRDefault="00717AE7" w:rsidP="00717AE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17AE7">
              <w:rPr>
                <w:rFonts w:ascii="Times New Roman" w:eastAsia="Times New Roman" w:hAnsi="Times New Roman" w:cs="Times New Roman"/>
                <w:b/>
                <w:bCs/>
                <w:kern w:val="0"/>
                <w:sz w:val="27"/>
                <w:szCs w:val="27"/>
                <w:lang w:eastAsia="ru-RU"/>
                <w14:ligatures w14:val="none"/>
              </w:rPr>
              <w:t>Прижатие плечевой артерии</w:t>
            </w:r>
          </w:p>
          <w:p w14:paraId="5901FC8E" w14:textId="77777777" w:rsidR="00717AE7" w:rsidRPr="00717AE7" w:rsidRDefault="00717AE7" w:rsidP="00717AE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Встаньте на колени у головы раненого.</w:t>
            </w:r>
          </w:p>
          <w:p w14:paraId="3C42BF2F" w14:textId="77777777" w:rsidR="00717AE7" w:rsidRPr="00717AE7" w:rsidRDefault="00717AE7" w:rsidP="00717AE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Поврежденную руку поднимите кверху.</w:t>
            </w:r>
          </w:p>
          <w:p w14:paraId="67AD419E" w14:textId="77777777" w:rsidR="00717AE7" w:rsidRPr="00717AE7" w:rsidRDefault="00717AE7" w:rsidP="00717AE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Правой рукой снизу захватите раненое плечо. Четыре пальца наложите на внутреннюю поверхность плеча, большой палец - на наружную.</w:t>
            </w:r>
          </w:p>
          <w:p w14:paraId="7CBB388A" w14:textId="77777777" w:rsidR="00717AE7" w:rsidRPr="00717AE7" w:rsidRDefault="00717AE7" w:rsidP="00717AE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Четырьмя пальцами на внутренней поверхности между мышцами плеча найдите углубление. Затем четырьмя пальцами прижмите плечевую артерию к плечевой кости, одновременно большим пальцем, прижимая с другой стороны.</w:t>
            </w:r>
          </w:p>
          <w:p w14:paraId="357506C9" w14:textId="77777777" w:rsidR="00717AE7" w:rsidRPr="00717AE7" w:rsidRDefault="00717AE7" w:rsidP="00717AE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lastRenderedPageBreak/>
              <w:t>Прижав артерию, держите до тех пор, пока не будет наложена давящая повязка. Затем попытайтесь отпустить руку, но если через давящую повязку будет просачиваться кровь, артерию следует незамедлительно прижать вновь, а на наложенную давящую повязку сверху наложить еще одну и перевязать еще туже.</w:t>
            </w:r>
          </w:p>
          <w:p w14:paraId="65922236" w14:textId="77777777" w:rsidR="00717AE7" w:rsidRPr="00717AE7" w:rsidRDefault="00717AE7" w:rsidP="00717AE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17AE7">
              <w:rPr>
                <w:rFonts w:ascii="Times New Roman" w:eastAsia="Times New Roman" w:hAnsi="Times New Roman" w:cs="Times New Roman"/>
                <w:b/>
                <w:bCs/>
                <w:kern w:val="0"/>
                <w:sz w:val="27"/>
                <w:szCs w:val="27"/>
                <w:lang w:eastAsia="ru-RU"/>
                <w14:ligatures w14:val="none"/>
              </w:rPr>
              <w:t>Прижатие бедренной артерии</w:t>
            </w:r>
          </w:p>
          <w:p w14:paraId="32375F9D" w14:textId="77777777" w:rsidR="00717AE7" w:rsidRPr="00717AE7" w:rsidRDefault="00717AE7" w:rsidP="00717AE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Встаньте на колени перед раненым со стороны бедра и осмотрите рану.</w:t>
            </w:r>
          </w:p>
          <w:p w14:paraId="115BD664" w14:textId="77777777" w:rsidR="00717AE7" w:rsidRPr="00717AE7" w:rsidRDefault="00717AE7" w:rsidP="00717AE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Ощупайте паховый сгиб и на его середине большими пальцами рук прижмите бедренную артерию, остальными пальцами охватите раненую ногу с обеих сторон.</w:t>
            </w:r>
          </w:p>
          <w:p w14:paraId="0B3C7154" w14:textId="77777777" w:rsidR="00717AE7" w:rsidRPr="00717AE7" w:rsidRDefault="00717AE7" w:rsidP="00717AE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Руки должны быть вытянуты, тогда всем своим весом прижмите бедренную артерию к бедренной кости.</w:t>
            </w:r>
          </w:p>
          <w:p w14:paraId="28D4636E" w14:textId="77777777" w:rsidR="00717AE7" w:rsidRPr="00717AE7" w:rsidRDefault="00717AE7" w:rsidP="00717AE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Надавливать необходимо сильно, до тех пор пока не остановится кровотечение. Затем наложите давящую повязку.</w:t>
            </w:r>
          </w:p>
          <w:p w14:paraId="76F74A79" w14:textId="77777777" w:rsidR="00717AE7" w:rsidRPr="00717AE7" w:rsidRDefault="00717AE7" w:rsidP="00717AE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717AE7">
              <w:rPr>
                <w:rFonts w:ascii="Times New Roman" w:eastAsia="Times New Roman" w:hAnsi="Times New Roman" w:cs="Times New Roman"/>
                <w:b/>
                <w:bCs/>
                <w:kern w:val="0"/>
                <w:sz w:val="27"/>
                <w:szCs w:val="27"/>
                <w:lang w:eastAsia="ru-RU"/>
                <w14:ligatures w14:val="none"/>
              </w:rPr>
              <w:t>Прижатие шейной артерии</w:t>
            </w:r>
          </w:p>
          <w:p w14:paraId="07F10A28" w14:textId="77777777" w:rsidR="00717AE7" w:rsidRPr="00717AE7" w:rsidRDefault="00717AE7" w:rsidP="00717AE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При различных повреждениях головы также необходимо остановить кровотечение, в противном случае может возникнуть угроза для жизни пострадавшего. В связи с тем, что на шею нельзя накладывать давящую повязку (раненый может задохнуться), то прижатие является в этом случае единственным способом оказания первой помощи.</w:t>
            </w:r>
          </w:p>
          <w:p w14:paraId="451F604C" w14:textId="77777777" w:rsidR="00717AE7" w:rsidRPr="00717AE7" w:rsidRDefault="00717AE7" w:rsidP="00717AE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Если повреждена сонная артерия, то раненый может выжить лишь в том случае, если человек, оказывающий первую помощь, сразу прижмет артерию. Сонную артерию необходимо прижать большим пальцем к шее, другие пальцы в этом случае располагаются на затылке раненого.</w:t>
            </w:r>
          </w:p>
          <w:p w14:paraId="5FBE0D30" w14:textId="77777777" w:rsidR="00717AE7" w:rsidRPr="00717AE7" w:rsidRDefault="00717AE7" w:rsidP="00717AE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Существует еще один способ остановки кровотечения из поврежденной артерии головы - можно прижать подключичную артерию. С этой целью артерия двумя пальцами прижимается к задней поверхности ключицы.</w:t>
            </w:r>
          </w:p>
          <w:p w14:paraId="190CD284"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Останавливать кровь голыми руками не следует в связи с возможностью занесения в рану инфекции, однако в исключительных случаях применение этого способа неизбежно: при сильном кровотечении и угрозе жизни человека.</w:t>
            </w:r>
          </w:p>
          <w:p w14:paraId="1BF4D0E5"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Иногда спасателю не удается сразу обнаружить место для прижатии артерии. При повреждении крупной артерии не следует терять время на поиск, необходимо немедленно останавливать кровотечение прижатием самой раны. Тем временем второй спасатель может, потратив больше времени на поиск, прижать саму артерию.</w:t>
            </w:r>
          </w:p>
          <w:p w14:paraId="19FEAAD9"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kern w:val="0"/>
                <w:sz w:val="24"/>
                <w:szCs w:val="24"/>
                <w:lang w:eastAsia="ru-RU"/>
                <w14:ligatures w14:val="none"/>
              </w:rPr>
              <w:t>При сильном кровотечении и наличии в ране инородного тела наложение давящей повязки запрещено. Надо прижать артерию и дождаться прибытия врача.</w:t>
            </w:r>
          </w:p>
          <w:p w14:paraId="59ED0F83"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717AE7">
                <w:rPr>
                  <w:rFonts w:ascii="Times New Roman" w:eastAsia="Times New Roman" w:hAnsi="Times New Roman" w:cs="Times New Roman"/>
                  <w:color w:val="0000FF"/>
                  <w:kern w:val="0"/>
                  <w:sz w:val="24"/>
                  <w:szCs w:val="24"/>
                  <w:u w:val="single"/>
                  <w:lang w:eastAsia="ru-RU"/>
                  <w14:ligatures w14:val="none"/>
                </w:rPr>
                <w:t>Наложение давящей повязки при кровотечении</w:t>
              </w:r>
            </w:hyperlink>
          </w:p>
          <w:p w14:paraId="7678F5C5" w14:textId="77777777" w:rsidR="00717AE7" w:rsidRPr="00717AE7" w:rsidRDefault="00717AE7" w:rsidP="00717AE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717AE7">
                <w:rPr>
                  <w:rFonts w:ascii="Times New Roman" w:eastAsia="Times New Roman" w:hAnsi="Times New Roman" w:cs="Times New Roman"/>
                  <w:color w:val="0000FF"/>
                  <w:kern w:val="0"/>
                  <w:sz w:val="24"/>
                  <w:szCs w:val="24"/>
                  <w:u w:val="single"/>
                  <w:lang w:eastAsia="ru-RU"/>
                  <w14:ligatures w14:val="none"/>
                </w:rPr>
                <w:t>Наложение жгута при кровотечении</w:t>
              </w:r>
            </w:hyperlink>
          </w:p>
        </w:tc>
      </w:tr>
    </w:tbl>
    <w:p w14:paraId="63D58086" w14:textId="77777777" w:rsidR="00717AE7" w:rsidRPr="00717AE7" w:rsidRDefault="00717AE7" w:rsidP="00717AE7">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717AE7" w:rsidRPr="00717AE7" w14:paraId="5F4FAAAA" w14:textId="77777777" w:rsidTr="00717AE7">
        <w:trPr>
          <w:tblCellSpacing w:w="15" w:type="dxa"/>
        </w:trPr>
        <w:tc>
          <w:tcPr>
            <w:tcW w:w="14910" w:type="dxa"/>
            <w:vAlign w:val="center"/>
            <w:hideMark/>
          </w:tcPr>
          <w:p w14:paraId="10B0879F" w14:textId="77777777" w:rsidR="00717AE7" w:rsidRPr="00717AE7" w:rsidRDefault="00717AE7" w:rsidP="00717AE7">
            <w:pPr>
              <w:spacing w:after="0" w:line="240" w:lineRule="auto"/>
              <w:rPr>
                <w:rFonts w:ascii="Times New Roman" w:eastAsia="Times New Roman" w:hAnsi="Times New Roman" w:cs="Times New Roman"/>
                <w:kern w:val="0"/>
                <w:sz w:val="24"/>
                <w:szCs w:val="24"/>
                <w:lang w:eastAsia="ru-RU"/>
                <w14:ligatures w14:val="none"/>
              </w:rPr>
            </w:pPr>
            <w:r w:rsidRPr="00717AE7">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350A11FA" w14:textId="77777777" w:rsidR="00690CAB" w:rsidRDefault="00690CAB"/>
    <w:sectPr w:rsidR="00690CAB" w:rsidSect="00717AE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F0B15"/>
    <w:multiLevelType w:val="multilevel"/>
    <w:tmpl w:val="CC3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F5E2D"/>
    <w:multiLevelType w:val="multilevel"/>
    <w:tmpl w:val="692A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C0EC8"/>
    <w:multiLevelType w:val="multilevel"/>
    <w:tmpl w:val="A06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366803">
    <w:abstractNumId w:val="0"/>
  </w:num>
  <w:num w:numId="2" w16cid:durableId="505049993">
    <w:abstractNumId w:val="2"/>
  </w:num>
  <w:num w:numId="3" w16cid:durableId="55917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82"/>
    <w:rsid w:val="00064ACE"/>
    <w:rsid w:val="005F3482"/>
    <w:rsid w:val="00690CAB"/>
    <w:rsid w:val="00717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F6F39-6818-4248-A3C3-08EB4F06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3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nalozhenie_zhguta_pri_krovotech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nalozhenie_davyaschej_povyazki_pri_krovotecheni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2024-11-21T12:14:00Z</dcterms:created>
  <dcterms:modified xsi:type="dcterms:W3CDTF">2024-11-21T12:14:00Z</dcterms:modified>
</cp:coreProperties>
</file>